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BDC" w:rsidRPr="00F86B43" w:rsidRDefault="00B37BDC" w:rsidP="006945A3">
      <w:pPr>
        <w:shd w:val="clear" w:color="auto" w:fill="FFFFFF"/>
        <w:spacing w:after="240" w:line="240" w:lineRule="auto"/>
        <w:ind w:left="-567" w:firstLine="567"/>
        <w:jc w:val="center"/>
        <w:rPr>
          <w:rFonts w:ascii="Times New Roman" w:hAnsi="Times New Roman" w:cs="Times New Roman"/>
          <w:b/>
          <w:bCs/>
          <w:sz w:val="28"/>
          <w:szCs w:val="28"/>
          <w:shd w:val="clear" w:color="auto" w:fill="FFFFFF"/>
        </w:rPr>
      </w:pPr>
      <w:r w:rsidRPr="00F86B43">
        <w:rPr>
          <w:rFonts w:ascii="Times New Roman" w:hAnsi="Times New Roman" w:cs="Times New Roman"/>
          <w:b/>
          <w:bCs/>
          <w:sz w:val="28"/>
          <w:szCs w:val="28"/>
          <w:shd w:val="clear" w:color="auto" w:fill="FFFFFF"/>
        </w:rPr>
        <w:t>Коментар Мінекономіки до Закону України від 15 березня 2022 року № 2136-ІХ «Про організацію трудових відносин в умовах воєнного стану»</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b/>
          <w:bCs/>
          <w:sz w:val="28"/>
          <w:szCs w:val="28"/>
          <w:lang w:eastAsia="uk-UA"/>
        </w:rPr>
        <w:t>Стаття 1.</w:t>
      </w:r>
      <w:r w:rsidRPr="00F86B43">
        <w:rPr>
          <w:rFonts w:ascii="Times New Roman" w:eastAsia="Times New Roman" w:hAnsi="Times New Roman" w:cs="Times New Roman"/>
          <w:sz w:val="28"/>
          <w:szCs w:val="28"/>
          <w:lang w:eastAsia="uk-UA"/>
        </w:rPr>
        <w:t> Дія норм законодавства про працю в умовах воєнного стану</w:t>
      </w:r>
    </w:p>
    <w:p w:rsidR="00B37BDC" w:rsidRPr="00F86B43" w:rsidRDefault="00B37BDC" w:rsidP="006945A3">
      <w:pPr>
        <w:numPr>
          <w:ilvl w:val="0"/>
          <w:numId w:val="2"/>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Цей Закон визначає особливості трудових відносини працівників усіх підприємств, установ, організацій в Україні незалежно від форми власності, виду діяльності і галузевої належності, а також осіб, які працюють за трудовим договором з фізичними особами, у період дії воєнного стану, введеного відповідно до Закону України «Про правовий режим воєнного стану».</w:t>
      </w:r>
    </w:p>
    <w:p w:rsidR="00B37BDC" w:rsidRPr="00F86B43" w:rsidRDefault="00B37BDC" w:rsidP="006945A3">
      <w:pPr>
        <w:numPr>
          <w:ilvl w:val="0"/>
          <w:numId w:val="2"/>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На період дії воєнного стану вводяться обмеження конституційних прав і свобод людини і громадянина відповідно до статей 43, 44 Конституції України.</w:t>
      </w:r>
    </w:p>
    <w:p w:rsidR="00B37BDC" w:rsidRPr="00F86B43" w:rsidRDefault="00B37BDC" w:rsidP="006945A3">
      <w:pPr>
        <w:numPr>
          <w:ilvl w:val="0"/>
          <w:numId w:val="2"/>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У період дії воєнного стану не застосовуються норми законодавства про працю у частині відносин, врегульованих цим Законом.</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Норми Закону України «Про організацію трудових відносин в умовах воєнного стану» (далі — Закон), які регулюють деякі аспекти трудових відносин інакше, ніж Кодекс законів про працю України (далі — КЗпП) та інше законодавство про працю — мають пріоритетне застосування на період дії воєнного стану для працівників усіх підприємств, установ, організацій в Україні незалежно від форми власності, виду діяльності і галузевої належності, а також осіб, які працюють за трудовим договором з фізичними особами.</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Норми законодавства про працю, які суперечать положенням цього Закону, на період дії воєнного стану не застосовуються.</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Водночас, інші норми законодавства про працю, які не суперечать положенням Закону, також можуть або повинні застосовуватися у відносинах між працівником та роботодавцем. </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b/>
          <w:bCs/>
          <w:sz w:val="28"/>
          <w:szCs w:val="28"/>
          <w:lang w:eastAsia="uk-UA"/>
        </w:rPr>
        <w:t>Стаття 2.</w:t>
      </w:r>
      <w:r w:rsidRPr="00F86B43">
        <w:rPr>
          <w:rFonts w:ascii="Times New Roman" w:eastAsia="Times New Roman" w:hAnsi="Times New Roman" w:cs="Times New Roman"/>
          <w:sz w:val="28"/>
          <w:szCs w:val="28"/>
          <w:lang w:eastAsia="uk-UA"/>
        </w:rPr>
        <w:t> Особливості укладення трудового договору в умовах воєнного стану</w:t>
      </w:r>
    </w:p>
    <w:p w:rsidR="00B37BDC" w:rsidRPr="00F86B43" w:rsidRDefault="00B37BDC" w:rsidP="006945A3">
      <w:pPr>
        <w:numPr>
          <w:ilvl w:val="0"/>
          <w:numId w:val="3"/>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У період дії воєнного стану сторони за згодою визначають форму трудового договору.</w:t>
      </w:r>
    </w:p>
    <w:p w:rsidR="00B37BDC" w:rsidRPr="00F86B43" w:rsidRDefault="00B37BDC" w:rsidP="006945A3">
      <w:pPr>
        <w:numPr>
          <w:ilvl w:val="0"/>
          <w:numId w:val="3"/>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При укладенні трудового договору в період дії воєнного стану умова про випробування працівника під час прийняття на роботу може встановлюватися для будь-якої категорії працівників.</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З метою оперативного залучення до виконання роботи нових працівників, а також усунення кадрового дефіциту та браку робочої сили, у тому числі внаслідок фактичної відсутності працівників, які евакуювалися в іншу місцевість, перебувають у відпустці, простої, тимчасово втратили працездатність або місцезнаходження яких тимчасово невідоме, роботодавець можуть укладати з новими працівниками строкові трудові договори у період дії воєнного стану або на період заміщення тимчасово відсутнього працівника.</w:t>
      </w:r>
    </w:p>
    <w:p w:rsidR="00B37BDC" w:rsidRPr="00F86B43" w:rsidRDefault="00B37BDC" w:rsidP="006945A3">
      <w:pPr>
        <w:numPr>
          <w:ilvl w:val="0"/>
          <w:numId w:val="4"/>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lastRenderedPageBreak/>
        <w:t>За загальним правилом трудовий договір укладається, як правило, в письмовій формі. Статтею 24 КЗпП визначено обов’язкові випадки укладення трудового договору в письмовій формі.</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Водночас положення цієї частини дозволяють відступити від цих норм та самостійно визначати на період воєнного стану форму трудового договору.</w:t>
      </w:r>
    </w:p>
    <w:p w:rsidR="00B37BDC" w:rsidRPr="00F86B43" w:rsidRDefault="00B37BDC" w:rsidP="006945A3">
      <w:pPr>
        <w:numPr>
          <w:ilvl w:val="0"/>
          <w:numId w:val="5"/>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Згідно з положеннями цієї частини, норми частини третьої статті 23 КЗпП, якими визначено перелік категорій працівників, з якими у трудовому договорі заборонено встановлювати умову про випробування — не застосовується.</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Норма абзацу другого частини другої статті 2 надає право роботодавцю приймати нових працівників за строковими трудовими договорами на період дії воєнного стану або на період заміщення тимчасово відсутнього працівника, незалежно від причин його відсутності. </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b/>
          <w:bCs/>
          <w:sz w:val="28"/>
          <w:szCs w:val="28"/>
          <w:lang w:eastAsia="uk-UA"/>
        </w:rPr>
        <w:t>Стаття 3.</w:t>
      </w:r>
      <w:r w:rsidRPr="00F86B43">
        <w:rPr>
          <w:rFonts w:ascii="Times New Roman" w:eastAsia="Times New Roman" w:hAnsi="Times New Roman" w:cs="Times New Roman"/>
          <w:sz w:val="28"/>
          <w:szCs w:val="28"/>
          <w:lang w:eastAsia="uk-UA"/>
        </w:rPr>
        <w:t> Особливості переведення та зміни істотних умов праці в умовах воєнного часу</w:t>
      </w:r>
    </w:p>
    <w:p w:rsidR="00B37BDC" w:rsidRPr="00F86B43" w:rsidRDefault="00B37BDC" w:rsidP="006945A3">
      <w:pPr>
        <w:numPr>
          <w:ilvl w:val="0"/>
          <w:numId w:val="6"/>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У період дії воєнного стану роботодавець має право перевести працівника на іншу роботу, не обумовлену трудовим договором, без його згоди (крім переведення на роботу в іншу місцевість, на території якої тривають активні бойові дії), якщо така робота не протипоказана працівникові за станом здоров’я, лише для відвернення або ліквідації наслідків бойових дій, а також інших обставин, що ставлять або можуть становити загрозу життю чи нормальним життєвим умовам людей, з оплатою праці за виконану роботу не нижче середньої заробітної плати за попередньою роботою.</w:t>
      </w:r>
    </w:p>
    <w:p w:rsidR="00B37BDC" w:rsidRPr="00F86B43" w:rsidRDefault="00B37BDC" w:rsidP="006945A3">
      <w:pPr>
        <w:numPr>
          <w:ilvl w:val="0"/>
          <w:numId w:val="6"/>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У період дії воєнного стану норми частини третьої статті 32 Кодексу законів про працю України та інших законів України щодо повідомлення працівника про зміну істотних умов праці не застосовуються. </w:t>
      </w:r>
    </w:p>
    <w:p w:rsidR="00B37BDC" w:rsidRPr="00F86B43" w:rsidRDefault="00B37BDC" w:rsidP="006945A3">
      <w:pPr>
        <w:numPr>
          <w:ilvl w:val="0"/>
          <w:numId w:val="7"/>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Для здійснення такого переведення з ініціативи роботодавця мають бути дотримані такі умови:</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1) переведення здійснюється виключно для виконання робіт, спрямованих на відвернення або ліквідацію наслідків бойових дій, а також інших обставин, що ставлять або можуть становити загрозу життю чи нормальним життєвим умовам людей;</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2) переведення не здійснюється в іншу місцевість, на території якої тривають активні бойові дії (для переведення в іншу місцевість, на території якої тривають активні бойові дії необхідна згода працівника);</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3) оплата праці за виконану роботу не нижче середньої заробітної плати за попередньою роботою.</w:t>
      </w:r>
    </w:p>
    <w:p w:rsidR="00B37BDC" w:rsidRPr="00F86B43" w:rsidRDefault="00B37BDC" w:rsidP="006945A3">
      <w:pPr>
        <w:numPr>
          <w:ilvl w:val="0"/>
          <w:numId w:val="8"/>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 xml:space="preserve">Відповідно до частини третьої статті 32 КЗпП у зв’язку із змінами в організації виробництва і праці допускається зміна істотних умов праці при </w:t>
      </w:r>
      <w:r w:rsidRPr="00F86B43">
        <w:rPr>
          <w:rFonts w:ascii="Times New Roman" w:eastAsia="Times New Roman" w:hAnsi="Times New Roman" w:cs="Times New Roman"/>
          <w:i/>
          <w:iCs/>
          <w:sz w:val="28"/>
          <w:szCs w:val="28"/>
          <w:lang w:eastAsia="uk-UA"/>
        </w:rPr>
        <w:lastRenderedPageBreak/>
        <w:t>продовженні роботи за тією ж спеціальністю, кваліфікацією чи посадою. Про зміну істотних умов праці — систем та розмірів оплати праці, пільг, режиму роботи, встановлення або скасування неповного робочого часу, суміщення професій, зміну розрядів і найменування посад та інших — працівник повинен бути повідомлений не пізніше ніж за два місяці.</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Таким чином працівники можуть бути попереджені про зміну істотних умов праці відразу після прийняття роботодавцем відповідного рішення про таку зміну, але не пізніше допуску до роботи зі зміненими умовами праці.</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Водночас вважаємо, що працівники, які прямо не відмовилися від такої зміни істотних умов праці, але не можуть у зв’язку з воєнними діями переїхати у нове місцезнаходження підприємства, установи, організації — не можуть бути звільнені відповідно до пункту 6 частини першої статті 36 КЗпП.</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Такі працівники можуть бути направлені у простій, відпустку без збереження заробітної плати або призупинити дію трудового договору. </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b/>
          <w:bCs/>
          <w:sz w:val="28"/>
          <w:szCs w:val="28"/>
          <w:lang w:eastAsia="uk-UA"/>
        </w:rPr>
        <w:t>Стаття 4.</w:t>
      </w:r>
      <w:r w:rsidRPr="00F86B43">
        <w:rPr>
          <w:rFonts w:ascii="Times New Roman" w:eastAsia="Times New Roman" w:hAnsi="Times New Roman" w:cs="Times New Roman"/>
          <w:sz w:val="28"/>
          <w:szCs w:val="28"/>
          <w:lang w:eastAsia="uk-UA"/>
        </w:rPr>
        <w:t> Особливості розірвання трудового договору з ініціативи працівника</w:t>
      </w:r>
    </w:p>
    <w:p w:rsidR="00B37BDC" w:rsidRPr="00F86B43" w:rsidRDefault="00B37BDC" w:rsidP="006945A3">
      <w:pPr>
        <w:numPr>
          <w:ilvl w:val="0"/>
          <w:numId w:val="9"/>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У зв’язку з веденням бойових дій у районах, в яких розташоване підприємство, установа, організація, та існування загрози для життя і здоров’я працівника він може розірвати трудовий договір за власною ініціативою у строк, зазначений у його заяві (крім випадків примусового залучення до суспільно корисних робіт в умовах воєнного стану, залучення до виконання робіт на об’єктах критичної інфраструктури). </w:t>
      </w:r>
    </w:p>
    <w:p w:rsidR="00B37BDC" w:rsidRPr="00F86B43" w:rsidRDefault="00B37BDC" w:rsidP="006945A3">
      <w:pPr>
        <w:numPr>
          <w:ilvl w:val="0"/>
          <w:numId w:val="10"/>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Відповідно до статті 38 КЗпП працівник має право розірвати трудовий договір, укладений на невизначений строк, попередивши про це власника або уповноважений ним орган письмово за два тижні. Крім цього, у статті 38 КЗпП наводяться випадки, коли працівник може просити розірвати трудовий договір у строк, який про це просить працівник. Водночас, такої підстави як ведення бойових дій в цьому переліку немає.</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Положення статті надають право працівникові розірвати трудовий договір за власною ініціативою у строк, зазначений у його заяві за наявності таких умов:</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1) ведення бойових дій у районах, в яких розташоване підприємство, установа, організація, та існування загрози для життя і здоров’я працівника;</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2) робота за трудовим договором не зумовлена примусовим залученням до суспільно корисних робіт в умовах воєнного стану або залученням до виконання робіт на об’єктах критичної інфраструктури.</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 </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b/>
          <w:bCs/>
          <w:sz w:val="28"/>
          <w:szCs w:val="28"/>
          <w:lang w:eastAsia="uk-UA"/>
        </w:rPr>
        <w:t>Стаття 5.</w:t>
      </w:r>
      <w:r w:rsidRPr="00F86B43">
        <w:rPr>
          <w:rFonts w:ascii="Times New Roman" w:eastAsia="Times New Roman" w:hAnsi="Times New Roman" w:cs="Times New Roman"/>
          <w:sz w:val="28"/>
          <w:szCs w:val="28"/>
          <w:lang w:eastAsia="uk-UA"/>
        </w:rPr>
        <w:t> Особливості розірвання трудового договору з ініціативи роботодавця</w:t>
      </w:r>
    </w:p>
    <w:p w:rsidR="00B37BDC" w:rsidRPr="00F86B43" w:rsidRDefault="00B37BDC" w:rsidP="006945A3">
      <w:pPr>
        <w:numPr>
          <w:ilvl w:val="0"/>
          <w:numId w:val="11"/>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lastRenderedPageBreak/>
        <w:t>У період дії воєнного стану допускається звільнення працівника з ініціативи роботодавця у період його тимчасової непрацездатності, а також у період перебування працівника у відпустці (крім відпустки у зв’язку вагітністю та пологами та відпустки для догляду за дитиною до досягнення нею трирічного віку) із зазначенням дати звільнення, яка є першим робочим днем, наступним за днем закінчення тимчасової непрацездатності, зазначеним у документі про тимчасову непрацездатність, або першим робочим днем після закінчення відпустки.</w:t>
      </w:r>
    </w:p>
    <w:p w:rsidR="00B37BDC" w:rsidRPr="00F86B43" w:rsidRDefault="00B37BDC" w:rsidP="006945A3">
      <w:pPr>
        <w:numPr>
          <w:ilvl w:val="0"/>
          <w:numId w:val="11"/>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У період дії воєнного стану норми статті 43 Кодексу законів про працю України не застосовуються, крім випадків звільнення працівників підприємств, установ або організацій, обраних до профспілкових органів. </w:t>
      </w:r>
    </w:p>
    <w:p w:rsidR="00B37BDC" w:rsidRPr="00F86B43" w:rsidRDefault="00B37BDC" w:rsidP="006945A3">
      <w:pPr>
        <w:numPr>
          <w:ilvl w:val="0"/>
          <w:numId w:val="12"/>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Нормою закону обмежується дія частини четвертої статті 40 КЗпП, відповідно до якої не допускається звільнення працівника з ініціативи власника або уповноваженого ним органу в період його тимчасової непрацездатності (крім звільнення за пунктом 5 цієї статті), а також у період перебування працівника у відпустці.</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При цьому особливу увагу варто звернути на те, що таке звільнення відбувається за наявності законних підстав для звільнення працівника з ініціативи роботодавця (статті 40, 41 КЗпП), а не з підстав самої тимчасової непрацездатності або перебування працівника у відпустці.</w:t>
      </w:r>
    </w:p>
    <w:p w:rsidR="00B37BDC" w:rsidRPr="00F86B43" w:rsidRDefault="00B37BDC" w:rsidP="006945A3">
      <w:pPr>
        <w:numPr>
          <w:ilvl w:val="0"/>
          <w:numId w:val="13"/>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Статтею 43 КЗпП встановлено випадки, коли роботодавцю для розірвання трудового договору необхідно отримати попередню згоду виборного органу первинної профспілкової організації (профспілкового представника).</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Водночас розірвання трудового договору з працівниками, обраними до профспілкових органів з підстав, передбачених пунктами 1 (крім випадку ліквідації підприємства, установи, організації), 2–5, 7 статті 40 і пунктами 2 і 3 статті 41 як і раніше потребують отримання попередньої згоди первинної профспілкової організації (профспілкового представника).</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Згідно з частиною третьою статті 41 Закону України «Про професійні спілки, їх права та гарантії діяльності» звільнення членів виборного профспілкового органу підприємства, установи, організації (у тому числі структурних підрозділів), його керівників, профспілкового представника (там, де не обирається виборний орган профспілки), крім додержання загального порядку, допускається за наявності попередньої згоди виборного органу, членами якого вони є, а також вищестоящого виборного органу цієї профспілки (об’єднання профспілок).</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 </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b/>
          <w:bCs/>
          <w:sz w:val="28"/>
          <w:szCs w:val="28"/>
          <w:lang w:eastAsia="uk-UA"/>
        </w:rPr>
        <w:t>Стаття 6.</w:t>
      </w:r>
      <w:r w:rsidRPr="00F86B43">
        <w:rPr>
          <w:rFonts w:ascii="Times New Roman" w:eastAsia="Times New Roman" w:hAnsi="Times New Roman" w:cs="Times New Roman"/>
          <w:sz w:val="28"/>
          <w:szCs w:val="28"/>
          <w:lang w:eastAsia="uk-UA"/>
        </w:rPr>
        <w:t> Особливості встановлення та обліку часу роботи та часу відпочинку</w:t>
      </w:r>
    </w:p>
    <w:p w:rsidR="00B37BDC" w:rsidRPr="00F86B43" w:rsidRDefault="00B37BDC" w:rsidP="006945A3">
      <w:pPr>
        <w:numPr>
          <w:ilvl w:val="0"/>
          <w:numId w:val="14"/>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Нормальна тривалість робочого часу працівників у період воєнного стану не може перевищувати 60 годин на тиждень.</w:t>
      </w:r>
    </w:p>
    <w:p w:rsidR="00B37BDC" w:rsidRPr="00F86B43" w:rsidRDefault="00B37BDC" w:rsidP="006945A3">
      <w:pPr>
        <w:numPr>
          <w:ilvl w:val="0"/>
          <w:numId w:val="14"/>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lastRenderedPageBreak/>
        <w:t>Для працівників, яким відповідно до законодавства встановлюється скорочена тривалість робочого часу, тривалість робочого часу не може перевищувати 50 годин на тиждень.</w:t>
      </w:r>
    </w:p>
    <w:p w:rsidR="00B37BDC" w:rsidRPr="00F86B43" w:rsidRDefault="00B37BDC" w:rsidP="006945A3">
      <w:pPr>
        <w:numPr>
          <w:ilvl w:val="0"/>
          <w:numId w:val="14"/>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П’ятиденний або шестиденний робочий тиждень встановлюється роботодавцем за рішенням військового командування разом із військовими адміністраціями (у разі їх утворення).</w:t>
      </w:r>
    </w:p>
    <w:p w:rsidR="00B37BDC" w:rsidRPr="00F86B43" w:rsidRDefault="00B37BDC" w:rsidP="006945A3">
      <w:pPr>
        <w:numPr>
          <w:ilvl w:val="0"/>
          <w:numId w:val="14"/>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Час початку і закінчення щоденної роботи (зміни) визначається роботодавцем.</w:t>
      </w:r>
    </w:p>
    <w:p w:rsidR="00B37BDC" w:rsidRPr="00F86B43" w:rsidRDefault="00B37BDC" w:rsidP="006945A3">
      <w:pPr>
        <w:numPr>
          <w:ilvl w:val="0"/>
          <w:numId w:val="14"/>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Тривалість щотижневого безперервного відпочинку може бути скорочена до 24 годин.</w:t>
      </w:r>
    </w:p>
    <w:p w:rsidR="00B37BDC" w:rsidRPr="00F86B43" w:rsidRDefault="00B37BDC" w:rsidP="006945A3">
      <w:pPr>
        <w:numPr>
          <w:ilvl w:val="0"/>
          <w:numId w:val="14"/>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У період дії воєнного стану не застосовуються норми статті 53 (тривалість роботи напередодні святкових, неробочих і вихідних днів), частини першої статті 65, частин третьої — п’ятої статті 67 та статей 71–73 (святкові і неробочі дні) Кодексу законів про працю України. </w:t>
      </w:r>
    </w:p>
    <w:p w:rsidR="00B37BDC" w:rsidRPr="00F86B43" w:rsidRDefault="00B37BDC" w:rsidP="006945A3">
      <w:pPr>
        <w:numPr>
          <w:ilvl w:val="0"/>
          <w:numId w:val="15"/>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Ця норма у період воєнного стану підлягає застосуванню замість положень частини першої статті 50 КЗпП, якою визначалося, що нормальна тривалість робочого часу працівників не може перевищувати 40 годин на тиждень.</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Водночас не суперечить нормам Закону положення частини другої статті 50 КЗпП, згідно з яким підприємства і організації при укладенні колективного договору можуть встановлювати меншу норму тривалості робочого часу, ніж передбачено в частині першій цієї статті.</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Варто врахувати, що збільшення на період воєнного стану нормальної тривалості робочого часу до 60 годин на тиждень є правом, а не обов’язком роботодавця.</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 xml:space="preserve">У зв’язку з вищевикладеним, вважаємо, що таке збільшення повинно бути </w:t>
      </w:r>
      <w:proofErr w:type="spellStart"/>
      <w:r w:rsidRPr="00F86B43">
        <w:rPr>
          <w:rFonts w:ascii="Times New Roman" w:eastAsia="Times New Roman" w:hAnsi="Times New Roman" w:cs="Times New Roman"/>
          <w:i/>
          <w:iCs/>
          <w:sz w:val="28"/>
          <w:szCs w:val="28"/>
          <w:lang w:eastAsia="uk-UA"/>
        </w:rPr>
        <w:t>обгрунтованим</w:t>
      </w:r>
      <w:proofErr w:type="spellEnd"/>
      <w:r w:rsidRPr="00F86B43">
        <w:rPr>
          <w:rFonts w:ascii="Times New Roman" w:eastAsia="Times New Roman" w:hAnsi="Times New Roman" w:cs="Times New Roman"/>
          <w:i/>
          <w:iCs/>
          <w:sz w:val="28"/>
          <w:szCs w:val="28"/>
          <w:lang w:eastAsia="uk-UA"/>
        </w:rPr>
        <w:t> перш за все потребою ефективної діяльності відповідного підприємства, установи, організації в оборонній сфері та сфері забезпечення життєдіяльності населення.</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При цьому відповідно до статті 2 Закону України «Про оплату праці» основна заробітна плата — це винагорода за виконану роботу відповідно до встановлених норм праці (норми часу, виробітку, обслуговування, посадові обов’язки). Вона встановлюється у вигляді тарифних ставок (окладів) і відрядних розцінок для робітників та посадових окладів для службовців.</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Отже, тарифна ставка (оклад) оплати праці встановлюється виходячи зі встановлених роботодавцем норм тривалості робочого часу, які можуть сягати 60 годин на тиждень.</w:t>
      </w:r>
    </w:p>
    <w:p w:rsidR="00B37BDC" w:rsidRPr="00F86B43" w:rsidRDefault="00B37BDC" w:rsidP="006945A3">
      <w:pPr>
        <w:numPr>
          <w:ilvl w:val="0"/>
          <w:numId w:val="16"/>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Скорочена тривалість робочого часу означає, що час, протягом якого працівник повинен виконувати трудові обов’язки, скорочується, однак працівник має право на оплату праці в розмірі повної тарифної ставки, повного окладу. Скорочена тривалість робочого відповідно до положень статті 51 КЗпП встановлюється:</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lastRenderedPageBreak/>
        <w:t>1) для працівників віком від 16 до 18 років, осіб віком від 15 до 16 років (учнів віком від 14 до 15 років, які працюють в період канікул);</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Тривалість робочого часу учнів, які працюють протягом навчального року у вільний від навчання час, не може перевищувати половини максимальної тривалості робочого часу.</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2) для працівників, зайнятих на роботах з шкідливими умовами праці;</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Перелік виробництв, цехів, професій і посад з шкідливими умовами праці, робота в яких дає право на скорочену тривалість робочого часу, затверджується в порядку, встановленому законодавством.</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Законодавством встановлюється скорочена тривалість робочого часу для окремих категорій працівників (учителів, лікарів та інших).</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Скорочена тривалість робочого часу може встановлюватися за рахунок власних коштів підприємств, установ, організацій для працівників, які мають дітей віком до чотирнадцяти років або дитину з інвалідністю, а також для одиноких матерів та батьків, які виховують дитину без батька (матері), у тому числі у разі тривалого перебування матері в лікарняному закладі.</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3., 4. Частинами третьою, четвертою статті 6 Закону визначено особливий порядок встановлення п’ятиденного і шестиденного робочого тижня та тривалості щоденної роботи, ніж це передбачено статтею 52 КЗпП.</w:t>
      </w:r>
    </w:p>
    <w:p w:rsidR="00B37BDC" w:rsidRPr="00F86B43" w:rsidRDefault="00B37BDC" w:rsidP="006945A3">
      <w:pPr>
        <w:numPr>
          <w:ilvl w:val="0"/>
          <w:numId w:val="17"/>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Відповідно до статті 70 КЗпП Тривалість щотижневого безперервного відпочинку повинна бути не менш як сорок дві години. Водночас скорочення щотижневого безперервного відпочинку до 24 годин це право, а не обов’язок працівника.</w:t>
      </w:r>
    </w:p>
    <w:p w:rsidR="00B37BDC" w:rsidRPr="00F86B43" w:rsidRDefault="00B37BDC" w:rsidP="006945A3">
      <w:pPr>
        <w:numPr>
          <w:ilvl w:val="0"/>
          <w:numId w:val="17"/>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На період дії воєнного стану не діють норми КЗпП щодо:</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 скорочення роботи на одну годину як при п’ятиденному, так і при шестиденному робочому тижні напередодні святкових і неробочих днів;</w:t>
      </w:r>
      <w:r w:rsidRPr="00F86B43">
        <w:rPr>
          <w:rFonts w:ascii="Times New Roman" w:eastAsia="Times New Roman" w:hAnsi="Times New Roman" w:cs="Times New Roman"/>
          <w:i/>
          <w:iCs/>
          <w:sz w:val="28"/>
          <w:szCs w:val="28"/>
          <w:lang w:eastAsia="uk-UA"/>
        </w:rPr>
        <w:br/>
        <w:t>— тривалості робочого дня напередодні вихідних днів при шестиденному робочому тижні не більше 5 годин;</w:t>
      </w:r>
      <w:r w:rsidRPr="00F86B43">
        <w:rPr>
          <w:rFonts w:ascii="Times New Roman" w:eastAsia="Times New Roman" w:hAnsi="Times New Roman" w:cs="Times New Roman"/>
          <w:i/>
          <w:iCs/>
          <w:sz w:val="28"/>
          <w:szCs w:val="28"/>
          <w:lang w:eastAsia="uk-UA"/>
        </w:rPr>
        <w:br/>
        <w:t>— обмеження граничних норм надурочних робіт;</w:t>
      </w:r>
      <w:r w:rsidRPr="00F86B43">
        <w:rPr>
          <w:rFonts w:ascii="Times New Roman" w:eastAsia="Times New Roman" w:hAnsi="Times New Roman" w:cs="Times New Roman"/>
          <w:i/>
          <w:iCs/>
          <w:sz w:val="28"/>
          <w:szCs w:val="28"/>
          <w:lang w:eastAsia="uk-UA"/>
        </w:rPr>
        <w:br/>
        <w:t>— перенесення вихідного дня на наступний після святкового або неробочого;</w:t>
      </w:r>
      <w:r w:rsidRPr="00F86B43">
        <w:rPr>
          <w:rFonts w:ascii="Times New Roman" w:eastAsia="Times New Roman" w:hAnsi="Times New Roman" w:cs="Times New Roman"/>
          <w:i/>
          <w:iCs/>
          <w:sz w:val="28"/>
          <w:szCs w:val="28"/>
          <w:lang w:eastAsia="uk-UA"/>
        </w:rPr>
        <w:br/>
        <w:t>— перенесення вихідних та робочих днів відповідно до рекомендації Кабінету Міністрів України;</w:t>
      </w:r>
      <w:r w:rsidRPr="00F86B43">
        <w:rPr>
          <w:rFonts w:ascii="Times New Roman" w:eastAsia="Times New Roman" w:hAnsi="Times New Roman" w:cs="Times New Roman"/>
          <w:i/>
          <w:iCs/>
          <w:sz w:val="28"/>
          <w:szCs w:val="28"/>
          <w:lang w:eastAsia="uk-UA"/>
        </w:rPr>
        <w:br/>
        <w:t>— заборони залучення до робіт у вихідні, святкові і неробочі дні;</w:t>
      </w:r>
      <w:r w:rsidRPr="00F86B43">
        <w:rPr>
          <w:rFonts w:ascii="Times New Roman" w:eastAsia="Times New Roman" w:hAnsi="Times New Roman" w:cs="Times New Roman"/>
          <w:i/>
          <w:iCs/>
          <w:sz w:val="28"/>
          <w:szCs w:val="28"/>
          <w:lang w:eastAsia="uk-UA"/>
        </w:rPr>
        <w:br/>
        <w:t>— компенсації за залучення до робіт у вихідні, святкові і неробочі дні.</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 </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b/>
          <w:bCs/>
          <w:sz w:val="28"/>
          <w:szCs w:val="28"/>
          <w:lang w:eastAsia="uk-UA"/>
        </w:rPr>
        <w:t>Стаття 7.</w:t>
      </w:r>
      <w:r w:rsidRPr="00F86B43">
        <w:rPr>
          <w:rFonts w:ascii="Times New Roman" w:eastAsia="Times New Roman" w:hAnsi="Times New Roman" w:cs="Times New Roman"/>
          <w:sz w:val="28"/>
          <w:szCs w:val="28"/>
          <w:lang w:eastAsia="uk-UA"/>
        </w:rPr>
        <w:t> Особливості організації кадрового діловодства та архівного зберігання кадрових документів у роботодавця</w:t>
      </w:r>
    </w:p>
    <w:p w:rsidR="00B37BDC" w:rsidRPr="00F86B43" w:rsidRDefault="00B37BDC" w:rsidP="006945A3">
      <w:pPr>
        <w:numPr>
          <w:ilvl w:val="0"/>
          <w:numId w:val="18"/>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lastRenderedPageBreak/>
        <w:t>У період дії воєнного стану порядок організації кадрового діловодства та архівного зберігання кадрових документів у районах активних бойових дій визначається роботодавцем самостійно, за умови забезпечення ведення достовірного обліку виконуваної працівником роботи та обліку витрат на оплату праці. </w:t>
      </w:r>
    </w:p>
    <w:p w:rsidR="00B37BDC" w:rsidRPr="00F86B43" w:rsidRDefault="00B37BDC" w:rsidP="006945A3">
      <w:pPr>
        <w:numPr>
          <w:ilvl w:val="0"/>
          <w:numId w:val="19"/>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З метою мінімізації витрат кадрових, фінансових та часових ресурсів на ведення всього обсягу документації, що стосується кадрової роботи, законом пропонується роботодавцю самостійно визначати порядок роботи кадрових служб на підприємстві, а також перелік кадрових документів, які будуть вестися на період воєнного стану.</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Водночас, для забезпечення дотримання прав працівників обов’язковою залишається вимога до роботодавця стосовно ведення достовірного обліку виконаної працівником роботи та витрат на оплату праці.</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 </w:t>
      </w:r>
      <w:r w:rsidRPr="00F86B43">
        <w:rPr>
          <w:rFonts w:ascii="Times New Roman" w:eastAsia="Times New Roman" w:hAnsi="Times New Roman" w:cs="Times New Roman"/>
          <w:b/>
          <w:bCs/>
          <w:sz w:val="28"/>
          <w:szCs w:val="28"/>
          <w:lang w:eastAsia="uk-UA"/>
        </w:rPr>
        <w:t>Стаття 8.</w:t>
      </w:r>
      <w:r w:rsidRPr="00F86B43">
        <w:rPr>
          <w:rFonts w:ascii="Times New Roman" w:eastAsia="Times New Roman" w:hAnsi="Times New Roman" w:cs="Times New Roman"/>
          <w:sz w:val="28"/>
          <w:szCs w:val="28"/>
          <w:lang w:eastAsia="uk-UA"/>
        </w:rPr>
        <w:t> Робота в нічний час</w:t>
      </w:r>
    </w:p>
    <w:p w:rsidR="00B37BDC" w:rsidRPr="00F86B43" w:rsidRDefault="00B37BDC" w:rsidP="006945A3">
      <w:pPr>
        <w:numPr>
          <w:ilvl w:val="0"/>
          <w:numId w:val="20"/>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У період дії воєнного стану не залучаються до роботи в нічний час без їх згоди: вагітні жінки і жінки, які мають дитину віком до одного року, особи з інвалідністю, яким за медичними рекомендаціями протипоказана така робота.</w:t>
      </w:r>
    </w:p>
    <w:p w:rsidR="00B37BDC" w:rsidRPr="00F86B43" w:rsidRDefault="00B37BDC" w:rsidP="006945A3">
      <w:pPr>
        <w:numPr>
          <w:ilvl w:val="0"/>
          <w:numId w:val="20"/>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У період дії воєнного стану норми частин першої і другої статті 54 Кодексу законів про працю України не застосовуються. </w:t>
      </w:r>
    </w:p>
    <w:p w:rsidR="00B37BDC" w:rsidRPr="00F86B43" w:rsidRDefault="00B37BDC" w:rsidP="006945A3">
      <w:pPr>
        <w:numPr>
          <w:ilvl w:val="0"/>
          <w:numId w:val="21"/>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Нічним вважається час з 10 години вечора до 6 години ранку.</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Нормою статті на період воєнного стану знімаються обмеження статті 55 КЗпП, відповідно до яких забороняється залучення до роботи в нічний час вагітних жінок і жінок, що мають дітей віком до трьох років (стаття 176).</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При цьому вагітні жінки і жінки, які мають дитину віком до одного року можуть бути залучені до роботи в нічний час лише після отримання їх згоди.</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Згода на залучення до роботи в нічний час вимагається також і для особи з інвалідністю, яким за медичними рекомендаціями протипоказана така робота.</w:t>
      </w:r>
    </w:p>
    <w:p w:rsidR="00B37BDC" w:rsidRPr="00F86B43" w:rsidRDefault="00B37BDC" w:rsidP="006945A3">
      <w:pPr>
        <w:numPr>
          <w:ilvl w:val="0"/>
          <w:numId w:val="22"/>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Відповідно до частин першої, другої статті 54 КЗпП при роботі в нічний час встановлена тривалість роботи (зміни) скорочується на одну годину. Це правило не поширюється на працівників, для яких уже передбачено скорочення робочого часу (пункт 2 частини першої і частина третя статті 51).</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Тривалість нічної роботи зрівнюється з денною в тих випадках, коли це необхідно за умовами виробництва, зокрема у безперервних виробництвах, а також на змінних роботах при шестиденному робочому тижні з одним вихідним днем.</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Вищезгадані обмеження на період воєнного стану не застосовуються. </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b/>
          <w:bCs/>
          <w:sz w:val="28"/>
          <w:szCs w:val="28"/>
          <w:lang w:eastAsia="uk-UA"/>
        </w:rPr>
        <w:t>Стаття 9.</w:t>
      </w:r>
      <w:r w:rsidRPr="00F86B43">
        <w:rPr>
          <w:rFonts w:ascii="Times New Roman" w:eastAsia="Times New Roman" w:hAnsi="Times New Roman" w:cs="Times New Roman"/>
          <w:sz w:val="28"/>
          <w:szCs w:val="28"/>
          <w:lang w:eastAsia="uk-UA"/>
        </w:rPr>
        <w:t> Особливості залучення до роботи деяких категорій працівників</w:t>
      </w:r>
    </w:p>
    <w:p w:rsidR="00B37BDC" w:rsidRPr="00F86B43" w:rsidRDefault="00B37BDC" w:rsidP="006945A3">
      <w:pPr>
        <w:numPr>
          <w:ilvl w:val="0"/>
          <w:numId w:val="23"/>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lastRenderedPageBreak/>
        <w:t>У період дії воєнного стану дозволяється застосування праці жінок (крім вагітних жінок і жінок, які мають дитину віком до одного року) за їхньою згодою на важких роботах і на роботах із шкідливими або небезпечними умовами праці, а також на підземних роботах.</w:t>
      </w:r>
    </w:p>
    <w:p w:rsidR="00B37BDC" w:rsidRPr="00F86B43" w:rsidRDefault="00B37BDC" w:rsidP="006945A3">
      <w:pPr>
        <w:numPr>
          <w:ilvl w:val="0"/>
          <w:numId w:val="23"/>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Працівники, які мають дітей (крім випадків, визначених статтею 8 цього Закону), у період дії воєнного стану можуть залучатися за їхньою згодою до нічних і надурочних робіт, робіт у вихідні, святкові і неробочі дні, направлятися у відрядження. </w:t>
      </w:r>
    </w:p>
    <w:p w:rsidR="00B37BDC" w:rsidRPr="00F86B43" w:rsidRDefault="00B37BDC" w:rsidP="006945A3">
      <w:pPr>
        <w:numPr>
          <w:ilvl w:val="0"/>
          <w:numId w:val="24"/>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Нормою вносяться винятки до статті 174 КЗпП, якою, зокрема, передбачено повну заборону застосування праці жінок на важких роботах і на роботах із шкідливими або небезпечними умовами праці, а також на підземних роботах, крім деяких підземних робіт (нефізичних робіт або робіт по санітарному та побутовому обслуговуванню).</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На період дії воєнного стану застосування праці жінок на важких роботах і на роботах із шкідливими або небезпечними умовами праці, а також на підземних роботах дозволяється за їхньою згодою.</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При цьому зберігається заборона на залучення до таких робіт для вагітних жінок і жінок, які мають дитину віком до одного року.</w:t>
      </w:r>
    </w:p>
    <w:p w:rsidR="00B37BDC" w:rsidRPr="00F86B43" w:rsidRDefault="00B37BDC" w:rsidP="006945A3">
      <w:pPr>
        <w:numPr>
          <w:ilvl w:val="0"/>
          <w:numId w:val="25"/>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Незважаючи на те, що частиною шостою статті 6 цього Закону знімається заборона на залучення до робіт у вихідні, святкові і неробочі дні, нормою статті встановлюються гарантії щодо залучення працівників, які мають дітей до нічних і надурочних робіт, робіт у вихідні, святкові і неробочі дні, направлення у відрядження.</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Для залучення таких працівників до нічних і надурочних робіт, робіт у вихідні, святкові і неробочі дні, направлення у відрядження необхідно отримати їх згоду. </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b/>
          <w:bCs/>
          <w:sz w:val="28"/>
          <w:szCs w:val="28"/>
          <w:lang w:eastAsia="uk-UA"/>
        </w:rPr>
        <w:t>Стаття 10.</w:t>
      </w:r>
      <w:r w:rsidRPr="00F86B43">
        <w:rPr>
          <w:rFonts w:ascii="Times New Roman" w:eastAsia="Times New Roman" w:hAnsi="Times New Roman" w:cs="Times New Roman"/>
          <w:sz w:val="28"/>
          <w:szCs w:val="28"/>
          <w:lang w:eastAsia="uk-UA"/>
        </w:rPr>
        <w:t> Оплата праці</w:t>
      </w:r>
    </w:p>
    <w:p w:rsidR="00B37BDC" w:rsidRPr="00F86B43" w:rsidRDefault="00B37BDC" w:rsidP="006945A3">
      <w:pPr>
        <w:numPr>
          <w:ilvl w:val="0"/>
          <w:numId w:val="26"/>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Заробітна плата виплачується працівнику на умовах, визначених трудовим договором.</w:t>
      </w:r>
    </w:p>
    <w:p w:rsidR="00B37BDC" w:rsidRPr="00F86B43" w:rsidRDefault="00B37BDC" w:rsidP="006945A3">
      <w:pPr>
        <w:numPr>
          <w:ilvl w:val="0"/>
          <w:numId w:val="26"/>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Роботодавець повинен вживати всіх можливих заходів для забезпечення реалізації права працівників на своєчасне отримання заробітної плати.</w:t>
      </w:r>
    </w:p>
    <w:p w:rsidR="00B37BDC" w:rsidRPr="00F86B43" w:rsidRDefault="00B37BDC" w:rsidP="006945A3">
      <w:pPr>
        <w:numPr>
          <w:ilvl w:val="0"/>
          <w:numId w:val="26"/>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Роботодавець звільняється від відповідальності за порушення зобов’язання щодо строків оплати праці, якщо доведе, що це порушення сталося внаслідок ведення бойових дій або дії інших обставин непереборної сили.</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Звільнення роботодавця від відповідальності за несвоєчасну оплату праці не звільняє його від обов’язку виплати заробітної плати.</w:t>
      </w:r>
    </w:p>
    <w:p w:rsidR="00B37BDC" w:rsidRPr="00F86B43" w:rsidRDefault="00B37BDC" w:rsidP="006945A3">
      <w:pPr>
        <w:numPr>
          <w:ilvl w:val="0"/>
          <w:numId w:val="27"/>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У разі неможливості своєчасної виплати заробітної плати внаслідок ведення бойові дії, строк виплати заробітної плати може бути відтермінований до моменту відновлення діяльності підприємства. </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lastRenderedPageBreak/>
        <w:t>1., 2. Роботодавець повинен дотримуватися вимог законодавства щодо оплати праці та вживати всіх можливих заходів для забезпечення реалізації права працівників на своєчасне отримання заробітної плати.</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3., 4. У випадку порушення зобов’язання щодо строків оплати праці, роботодавець повинен довести, що це порушення сталося саме внаслідок ведення бойових дій або дії інших обставин непереборної сили.</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Якщо вищезгадані обставини не доведено — роботодавець несе відповідальність згідно з законодавством.</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Звільнення від відповідальності за порушення зобов’язання внаслідок ведення бойових дій або дії інших обставин непереборної сили (форс-мажор) не звільняє від виконання самого зобов’язання.</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Таким чином після усунення вищезгаданих обставин, особа зобов’язана виконати всі свої зобов’язання перед іншою стороною.</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Звертаємо увагу, що Торгово-промислова палата України (ТПП) повідомила про засвідчення факту настання форс-мажорних обставин (обставин непереборної сили) з 24 лютого 2022 року.</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Так, згідно з листом ТПП від 28.02.2022 № 2024/02.0-7.1 Торгово-промислова палата України (далі — ТПП України) на підставі статей 14 та 14</w:t>
      </w:r>
      <w:r w:rsidRPr="00F86B43">
        <w:rPr>
          <w:rFonts w:ascii="Times New Roman" w:eastAsia="Times New Roman" w:hAnsi="Times New Roman" w:cs="Times New Roman"/>
          <w:i/>
          <w:iCs/>
          <w:sz w:val="28"/>
          <w:szCs w:val="28"/>
          <w:vertAlign w:val="superscript"/>
          <w:lang w:eastAsia="uk-UA"/>
        </w:rPr>
        <w:t>1</w:t>
      </w:r>
      <w:r w:rsidRPr="00F86B43">
        <w:rPr>
          <w:rFonts w:ascii="Times New Roman" w:eastAsia="Times New Roman" w:hAnsi="Times New Roman" w:cs="Times New Roman"/>
          <w:i/>
          <w:iCs/>
          <w:sz w:val="28"/>
          <w:szCs w:val="28"/>
          <w:lang w:eastAsia="uk-UA"/>
        </w:rPr>
        <w:t xml:space="preserve"> Закону України «Про торгово-промислові палати в Україні» </w:t>
      </w:r>
      <w:proofErr w:type="spellStart"/>
      <w:r w:rsidRPr="00F86B43">
        <w:rPr>
          <w:rFonts w:ascii="Times New Roman" w:eastAsia="Times New Roman" w:hAnsi="Times New Roman" w:cs="Times New Roman"/>
          <w:i/>
          <w:iCs/>
          <w:sz w:val="28"/>
          <w:szCs w:val="28"/>
          <w:lang w:eastAsia="uk-UA"/>
        </w:rPr>
        <w:t>вiд</w:t>
      </w:r>
      <w:proofErr w:type="spellEnd"/>
      <w:r w:rsidRPr="00F86B43">
        <w:rPr>
          <w:rFonts w:ascii="Times New Roman" w:eastAsia="Times New Roman" w:hAnsi="Times New Roman" w:cs="Times New Roman"/>
          <w:i/>
          <w:iCs/>
          <w:sz w:val="28"/>
          <w:szCs w:val="28"/>
          <w:lang w:eastAsia="uk-UA"/>
        </w:rPr>
        <w:t xml:space="preserve"> 02.12.1997 № 671/97-BP, Статуту ТПП України, цим засвідчує форс мажорні обставини (обставини непереборної сили): військову агресію Російської Федерації проти України, що стало підставою введення воєнного стану із 05 години 30 хвилин 24 лютого 2022 року строком на 30 діб, відповідно до Указу Президента України від 24 лютого 2022 року № 64/2022 «Про введення воєнного стану в Україні».</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Враховуючи це, ТПП України підтверджує, що зазначені обставини з 24 лютого 2022 року до їх офіційного закінчення, </w:t>
      </w:r>
      <w:r w:rsidRPr="00F86B43">
        <w:rPr>
          <w:rFonts w:ascii="Times New Roman" w:eastAsia="Times New Roman" w:hAnsi="Times New Roman" w:cs="Times New Roman"/>
          <w:i/>
          <w:iCs/>
          <w:sz w:val="28"/>
          <w:szCs w:val="28"/>
          <w:u w:val="single"/>
          <w:lang w:eastAsia="uk-UA"/>
        </w:rPr>
        <w:t>є</w:t>
      </w:r>
      <w:r w:rsidRPr="00F86B43">
        <w:rPr>
          <w:rFonts w:ascii="Times New Roman" w:eastAsia="Times New Roman" w:hAnsi="Times New Roman" w:cs="Times New Roman"/>
          <w:i/>
          <w:iCs/>
          <w:sz w:val="28"/>
          <w:szCs w:val="28"/>
          <w:lang w:eastAsia="uk-UA"/>
        </w:rPr>
        <w:t xml:space="preserve"> надзвичайними, невідворотними та об’єктивними обставинами для суб’єктів господарської </w:t>
      </w:r>
      <w:proofErr w:type="spellStart"/>
      <w:r w:rsidRPr="00F86B43">
        <w:rPr>
          <w:rFonts w:ascii="Times New Roman" w:eastAsia="Times New Roman" w:hAnsi="Times New Roman" w:cs="Times New Roman"/>
          <w:i/>
          <w:iCs/>
          <w:sz w:val="28"/>
          <w:szCs w:val="28"/>
          <w:lang w:eastAsia="uk-UA"/>
        </w:rPr>
        <w:t>дiяльностi</w:t>
      </w:r>
      <w:proofErr w:type="spellEnd"/>
      <w:r w:rsidRPr="00F86B43">
        <w:rPr>
          <w:rFonts w:ascii="Times New Roman" w:eastAsia="Times New Roman" w:hAnsi="Times New Roman" w:cs="Times New Roman"/>
          <w:i/>
          <w:iCs/>
          <w:sz w:val="28"/>
          <w:szCs w:val="28"/>
          <w:lang w:eastAsia="uk-UA"/>
        </w:rPr>
        <w:t xml:space="preserve"> та/або фізичних осіб по договору, окремим податковим та чи іншим зобов’язанням/обов’язком, виконання яких/-го настало згідно з умовами договору, контракту, угоди, законодавчих чи інших нормативних актів і виконання відповідно яких/-го стало неможливим у встановлений термін внаслідок настання таких форс-мажорних обставин (обставин непереборної сили).</w:t>
      </w:r>
      <w:r w:rsidRPr="00F86B43">
        <w:rPr>
          <w:rFonts w:ascii="Times New Roman" w:eastAsia="Times New Roman" w:hAnsi="Times New Roman" w:cs="Times New Roman"/>
          <w:sz w:val="28"/>
          <w:szCs w:val="28"/>
          <w:lang w:eastAsia="uk-UA"/>
        </w:rPr>
        <w:t> </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b/>
          <w:bCs/>
          <w:sz w:val="28"/>
          <w:szCs w:val="28"/>
          <w:lang w:eastAsia="uk-UA"/>
        </w:rPr>
        <w:t>Стаття 11.</w:t>
      </w:r>
      <w:r w:rsidRPr="00F86B43">
        <w:rPr>
          <w:rFonts w:ascii="Times New Roman" w:eastAsia="Times New Roman" w:hAnsi="Times New Roman" w:cs="Times New Roman"/>
          <w:sz w:val="28"/>
          <w:szCs w:val="28"/>
          <w:lang w:eastAsia="uk-UA"/>
        </w:rPr>
        <w:t> Зупинення дії окремих положень колективного договору.</w:t>
      </w:r>
    </w:p>
    <w:p w:rsidR="00B37BDC" w:rsidRPr="00F86B43" w:rsidRDefault="00B37BDC" w:rsidP="006945A3">
      <w:pPr>
        <w:numPr>
          <w:ilvl w:val="0"/>
          <w:numId w:val="28"/>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На період воєнного стану дія окремих положень колективного договору може бути зупинена за ініціативою роботодавця </w:t>
      </w:r>
    </w:p>
    <w:p w:rsidR="00B37BDC" w:rsidRPr="00F86B43" w:rsidRDefault="00B37BDC" w:rsidP="006945A3">
      <w:pPr>
        <w:numPr>
          <w:ilvl w:val="0"/>
          <w:numId w:val="29"/>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Разом з тим вважаємо, що з метою забезпечення захисту трудових прав працівників, роботодавцю доцільно перед прийняттям такого рішення провести відповідні консультації зі стороною працівників та поінформувати її про прийняте рішення. </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b/>
          <w:bCs/>
          <w:sz w:val="28"/>
          <w:szCs w:val="28"/>
          <w:lang w:eastAsia="uk-UA"/>
        </w:rPr>
        <w:lastRenderedPageBreak/>
        <w:t>Стаття 12. </w:t>
      </w:r>
      <w:r w:rsidRPr="00F86B43">
        <w:rPr>
          <w:rFonts w:ascii="Times New Roman" w:eastAsia="Times New Roman" w:hAnsi="Times New Roman" w:cs="Times New Roman"/>
          <w:sz w:val="28"/>
          <w:szCs w:val="28"/>
          <w:lang w:eastAsia="uk-UA"/>
        </w:rPr>
        <w:t>Відпустки</w:t>
      </w:r>
    </w:p>
    <w:p w:rsidR="00B37BDC" w:rsidRPr="00F86B43" w:rsidRDefault="00B37BDC" w:rsidP="006945A3">
      <w:pPr>
        <w:numPr>
          <w:ilvl w:val="0"/>
          <w:numId w:val="30"/>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У період дії воєнного стану щорічна основна оплачувана відпустка надається працівникам тривалістю 24 календарні дні.</w:t>
      </w:r>
    </w:p>
    <w:p w:rsidR="00B37BDC" w:rsidRPr="00F86B43" w:rsidRDefault="00B37BDC" w:rsidP="006945A3">
      <w:pPr>
        <w:numPr>
          <w:ilvl w:val="0"/>
          <w:numId w:val="30"/>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У період дії воєнного стану роботодавець може відмовити працівнику у наданні будь-якого виду відпусток (крім відпустки у зв’язку вагітністю та пологами та відпустки для догляду за дитиною до досягнення нею трирічного віку), якщо такий працівник залучений до виконання робіт на об’єктах критичної інфраструктури.</w:t>
      </w:r>
    </w:p>
    <w:p w:rsidR="00B37BDC" w:rsidRPr="00F86B43" w:rsidRDefault="00B37BDC" w:rsidP="006945A3">
      <w:pPr>
        <w:numPr>
          <w:ilvl w:val="0"/>
          <w:numId w:val="30"/>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Протягом періоду дії воєнного стану роботодавець на прохання працівника може надавати йому відпустку без збереження заробітної плати без обмеження строку, встановленого частиною першою статті 26 Закону України «Про відпустки». </w:t>
      </w:r>
    </w:p>
    <w:p w:rsidR="00B37BDC" w:rsidRPr="00F86B43" w:rsidRDefault="00B37BDC" w:rsidP="006945A3">
      <w:pPr>
        <w:numPr>
          <w:ilvl w:val="0"/>
          <w:numId w:val="31"/>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З дати набрання чинності Законом і до закінчення дії воєнного стану максимальна тривалість щорічної основної відпустки становитиме 24 календарних дні. При цьому працівникові можуть бути надані щорічні додаткові відпустки, соціальні та інші відпустки відповідно до Закону України «Про відпустки». Якщо тривалість щорічної основної відпустки працівника становить більше 24 календарних днів, різниця днів відпустки не втрачається, а має бути надана після закінчення дії воєнного стану.</w:t>
      </w:r>
    </w:p>
    <w:p w:rsidR="00B37BDC" w:rsidRPr="00F86B43" w:rsidRDefault="00B37BDC" w:rsidP="006945A3">
      <w:pPr>
        <w:numPr>
          <w:ilvl w:val="0"/>
          <w:numId w:val="31"/>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У період дії воєнного стану роботодавець може відмовити працівнику у наданні будь-якого виду відпусток (крім відпустки у зв’язку вагітністю та пологами та відпустки для догляду за дитиною до досягнення нею трирічного віку), якщо такий працівник залучений до виконання робіт на об’єктах критичної інфраструктури.</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Якщо працівник не залучений до виконання робіт на об’єктах критичної інфраструктури, необхідно врахувати, що відповідно до статті 10 Закону України «Про відпустки» черговість надання відпусток визначається графіками, які затверджуються власником або уповноваженим ним органом за погодженням з виборним органом первинної профспілкової організації (профспілковим представником) чи іншим уповноваженим на представництво трудовим колективом органом, і доводиться до відома всіх працівників.</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Конкретний період надання щорічних відпусток у межах, установлених графіком, узгоджується між працівником і власником або уповноваженим ним органом, який зобов’язаний письмово повідомити працівника про дату початку відпустки не пізніш як за два тижні до встановленого графіком терміну.</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Щорічні відпустки за бажанням працівника в зручний для нього час надаються:</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1) особам віком до вісімнадцяти років;</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2) особам з інвалідністю;</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3) жінкам перед відпусткою у зв’язку з вагітністю та пологами або після неї;</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lastRenderedPageBreak/>
        <w:t>4) жінкам, які мають двох і більше дітей віком до 15 років або дитину з інвалідністю;</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5) одинокій матері (батьку), які виховують дитину без батька (матері); опікунам, піклувальникам або іншим самотнім особам, які фактично виховують одного або більше дітей віком до 15 років за відсутності батьків;</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6) дружинам (чоловікам) військовослужбовців;</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7) ветеранам праці та особам, які мають особливі трудові заслуги перед Батьківщиною;</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8) ветеранам війни, особам, які мають особливі заслуги перед Батьківщиною, а також особам, на яких поширюється чинність Закону України «Про статус ветеранів війни, гарантії їх соціального захисту»;</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9) батькам — вихователям дитячих будинків сімейного типу;</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10) в інших випадках, передбачених законодавством, колективним або трудовим договором.</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За узгодженням сторін трудового договору може бути проведена зміна термінів надання відпусток, відображених у графіку.</w:t>
      </w:r>
    </w:p>
    <w:p w:rsidR="00B37BDC" w:rsidRPr="00F86B43" w:rsidRDefault="00B37BDC" w:rsidP="006945A3">
      <w:pPr>
        <w:numPr>
          <w:ilvl w:val="0"/>
          <w:numId w:val="32"/>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На період дії воєнного стану скасовуються обмеження щодо 15-денного терміну надання відпустки без збереження заробітної плати за погодженням між працівником та роботодавцем. Як і раніше, відпустка без збереження заробітної плати надаватиметься виключно з ініціативи працівника. </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b/>
          <w:bCs/>
          <w:sz w:val="28"/>
          <w:szCs w:val="28"/>
          <w:lang w:eastAsia="uk-UA"/>
        </w:rPr>
        <w:t>Стаття 13.</w:t>
      </w:r>
      <w:r w:rsidRPr="00F86B43">
        <w:rPr>
          <w:rFonts w:ascii="Times New Roman" w:eastAsia="Times New Roman" w:hAnsi="Times New Roman" w:cs="Times New Roman"/>
          <w:sz w:val="28"/>
          <w:szCs w:val="28"/>
          <w:lang w:eastAsia="uk-UA"/>
        </w:rPr>
        <w:t> Призупинення дії трудового договору</w:t>
      </w:r>
    </w:p>
    <w:p w:rsidR="00B37BDC" w:rsidRPr="00F86B43" w:rsidRDefault="00B37BDC" w:rsidP="006945A3">
      <w:pPr>
        <w:numPr>
          <w:ilvl w:val="0"/>
          <w:numId w:val="33"/>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Призупинення дії трудового договору — це тимчасове припинення роботодавцем забезпечення працівника роботою і тимчасове припинення працівником виконання роботи за укладеним трудовим договором.</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Дія трудового договору може бути призупинена у зв’язку з військовою агресією проти України, що виключає можливість надання та виконання роботи.</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Призупинення дії трудового договору не тягне за собою припинення трудових відносин.</w:t>
      </w:r>
    </w:p>
    <w:p w:rsidR="00B37BDC" w:rsidRPr="00F86B43" w:rsidRDefault="00B37BDC" w:rsidP="006945A3">
      <w:pPr>
        <w:numPr>
          <w:ilvl w:val="0"/>
          <w:numId w:val="34"/>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Призупинення дії трудового договору роботодавець та працівник за можливості мають повідомити один одного у будь-який доступний спосіб.</w:t>
      </w:r>
    </w:p>
    <w:p w:rsidR="00B37BDC" w:rsidRPr="00F86B43" w:rsidRDefault="00B37BDC" w:rsidP="006945A3">
      <w:pPr>
        <w:numPr>
          <w:ilvl w:val="0"/>
          <w:numId w:val="34"/>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Відшкодування заробітної плати, гарантійних та компенсаційних виплат працівникам на час призупинення дії трудового у повному обсязі покладається на державу, що здійснює військову агресію проти України. </w:t>
      </w:r>
    </w:p>
    <w:p w:rsidR="00B37BDC" w:rsidRPr="00F86B43" w:rsidRDefault="00B37BDC" w:rsidP="006945A3">
      <w:pPr>
        <w:numPr>
          <w:ilvl w:val="0"/>
          <w:numId w:val="35"/>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 xml:space="preserve">У зв’язку з призупиненням дії трудового договору працівник звільняється від обов’язку виконувати роботу, визначену трудовим договором, а роботодавець </w:t>
      </w:r>
      <w:r w:rsidRPr="00F86B43">
        <w:rPr>
          <w:rFonts w:ascii="Times New Roman" w:eastAsia="Times New Roman" w:hAnsi="Times New Roman" w:cs="Times New Roman"/>
          <w:i/>
          <w:iCs/>
          <w:sz w:val="28"/>
          <w:szCs w:val="28"/>
          <w:lang w:eastAsia="uk-UA"/>
        </w:rPr>
        <w:lastRenderedPageBreak/>
        <w:t>звільняється від обов’язку забезпечувати умови праці, необхідні для виконання роботи,</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Головною умовою для призупинення дії трудового договору є абсолютна неможливість надання роботодавцем та виконання працівником відповідної роботи.</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Призупинення дії трудового договору не тягне за собою припинення трудових відносин, а також виконання інших обов’язків, передбачених трудовим договором.</w:t>
      </w:r>
    </w:p>
    <w:p w:rsidR="00B37BDC" w:rsidRPr="00F86B43" w:rsidRDefault="00B37BDC" w:rsidP="006945A3">
      <w:pPr>
        <w:numPr>
          <w:ilvl w:val="0"/>
          <w:numId w:val="36"/>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Ініціатором призупинення трудового договору можуть бути як роботодавець, так і працівник.</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Водночас з метою усунення правової невизначеності, рекомендуємо сторонам повідомляти один одного про призупинення трудового договору письмово або в електронній формі з використанням технічних засобів електронних комунікацій.</w:t>
      </w:r>
    </w:p>
    <w:p w:rsidR="00B37BDC" w:rsidRPr="00F86B43" w:rsidRDefault="00B37BDC" w:rsidP="006945A3">
      <w:pPr>
        <w:numPr>
          <w:ilvl w:val="0"/>
          <w:numId w:val="37"/>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Оскільки призупинення дії трудового договору не тягне за собою припинення трудових відносин, а також виконання інших обов’язків, передбачених трудовим договором, вважаємо, що при призупиненні трудового договору роботодавець повинен продовжувати ведення обліку в частині визначення та фіксації сум заробітної плати та компенсаційних виплат, які були б належні працівникові, якщо такого призупинення не було б.</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Відшкодування заробітної плати, гарантійних та компенсаційних виплат працівникам на час призупинення дії трудового у повному обсязі буде покладено на державу, що здійснює військову агресію проти України.</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Щодо сплати єдиного внеску на загальнообов’язкове державне соціальне страхування (далі — ЄСВ)</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Оскільки під час призупинення трудового договору виплата заробітної плати роботодавцем не буде здійснюватися, то відсутня база нарахування ЄСВ, а відповідно ЄСВ не сплачується.</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При цьому вважаємо, що роботодавець також повинен фіксувати розмір ЄСВ, який підлягав би виплаті із сум заробітної плати та компенсаційних виплат, які б виплачувалися працівникові, якщо такого призупинення трудового договору не було б.</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Відшкодування цих платежів на час призупинення дії трудового також буде покладено на державу, що здійснює військову агресію проти України.</w:t>
      </w:r>
      <w:r w:rsidRPr="00F86B43">
        <w:rPr>
          <w:rFonts w:ascii="Times New Roman" w:eastAsia="Times New Roman" w:hAnsi="Times New Roman" w:cs="Times New Roman"/>
          <w:b/>
          <w:bCs/>
          <w:sz w:val="28"/>
          <w:szCs w:val="28"/>
          <w:lang w:eastAsia="uk-UA"/>
        </w:rPr>
        <w:t> </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b/>
          <w:bCs/>
          <w:sz w:val="28"/>
          <w:szCs w:val="28"/>
          <w:lang w:eastAsia="uk-UA"/>
        </w:rPr>
        <w:t>Стаття 14.</w:t>
      </w:r>
      <w:r w:rsidRPr="00F86B43">
        <w:rPr>
          <w:rFonts w:ascii="Times New Roman" w:eastAsia="Times New Roman" w:hAnsi="Times New Roman" w:cs="Times New Roman"/>
          <w:sz w:val="28"/>
          <w:szCs w:val="28"/>
          <w:lang w:eastAsia="uk-UA"/>
        </w:rPr>
        <w:t> Діяльність профспілок</w:t>
      </w:r>
    </w:p>
    <w:p w:rsidR="00B37BDC" w:rsidRPr="00F86B43" w:rsidRDefault="00B37BDC" w:rsidP="006945A3">
      <w:pPr>
        <w:numPr>
          <w:ilvl w:val="0"/>
          <w:numId w:val="38"/>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У межах своєї діяльності професійні спілки повинні максимально сприяти забезпеченню обороноздатності держави та забезпечувати громадський контроль за мінімальними трудовими гарантіями, передбаченими цим Законом.</w:t>
      </w:r>
    </w:p>
    <w:p w:rsidR="00B37BDC" w:rsidRPr="00F86B43" w:rsidRDefault="00B37BDC" w:rsidP="006945A3">
      <w:pPr>
        <w:numPr>
          <w:ilvl w:val="0"/>
          <w:numId w:val="38"/>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lastRenderedPageBreak/>
        <w:t>На період дії воєнного стану призупиняється дія статті 44 Закону України «Про професійні спілки, їх права та гарантії діяльності» та відповідні норми колективних договорів. </w:t>
      </w:r>
    </w:p>
    <w:p w:rsidR="00B37BDC" w:rsidRPr="00F86B43" w:rsidRDefault="00B37BDC" w:rsidP="006945A3">
      <w:pPr>
        <w:numPr>
          <w:ilvl w:val="0"/>
          <w:numId w:val="39"/>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В умовах воєнного стану, розширення повноважень роботодавців та мораторію на проведення перевірок діяльності суб’єктів господарювання особлива роль за дотриманням трудових прав громадян відводиться професійним спілкам.</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Так, наприклад, професійні спілки можуть виявляти та ініціювати перед правоохоронними органами питання щодо притягнення до кримінальної відповідальності осіб, винних у грубому порушенні законодавства про працю.</w:t>
      </w:r>
    </w:p>
    <w:p w:rsidR="00B37BDC" w:rsidRPr="00F86B43" w:rsidRDefault="00B37BDC" w:rsidP="006945A3">
      <w:pPr>
        <w:numPr>
          <w:ilvl w:val="0"/>
          <w:numId w:val="40"/>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На період дії воєнного стану роботодавці не зобов’язані відраховувати кошти первинним профспілковим організаціям на культурно-масову, фізкультурну і оздоровчу роботу в розмірах, передбачених колективним договором та угодами, але не менше ніж 0,3 відсотка фонду.</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При цьому законодавством не заборонено проводити такі відрахування у добровільному порядку за наявності у роботодавців такої можливості.</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 </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b/>
          <w:bCs/>
          <w:sz w:val="28"/>
          <w:szCs w:val="28"/>
          <w:lang w:eastAsia="uk-UA"/>
        </w:rPr>
      </w:pP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b/>
          <w:bCs/>
          <w:sz w:val="28"/>
          <w:szCs w:val="28"/>
          <w:lang w:eastAsia="uk-UA"/>
        </w:rPr>
        <w:t>ПРИКІНЦЕВІ ПОЛОЖЕННЯ</w:t>
      </w:r>
    </w:p>
    <w:p w:rsidR="00B37BDC" w:rsidRPr="00F86B43" w:rsidRDefault="00B37BDC" w:rsidP="006945A3">
      <w:pPr>
        <w:numPr>
          <w:ilvl w:val="0"/>
          <w:numId w:val="41"/>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Цей Закон набирає чинності з дня, наступного за днем його опублікування.</w:t>
      </w:r>
    </w:p>
    <w:p w:rsidR="00B37BDC" w:rsidRPr="00F86B43" w:rsidRDefault="00B37BDC" w:rsidP="006945A3">
      <w:pPr>
        <w:numPr>
          <w:ilvl w:val="0"/>
          <w:numId w:val="41"/>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Главу XIX «Прикінцеві положення» Кодексу законів про працю України (Відомості Верховної Ради УРСР, 1971 р., додаток до № 50, ст. 375) доповнити пунктом 2 такого змісту:</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«2. Під час дії воєнного стану, введеного відповідно до Закону України «Про правовий режим воєнного стану», діють обмеження та особливості організації трудових відносин, встановлені Законом України «Про організацію трудових відносин в умовах воєнного стану».</w:t>
      </w:r>
    </w:p>
    <w:p w:rsidR="00B37BDC" w:rsidRPr="00F86B43" w:rsidRDefault="00B37BDC" w:rsidP="006945A3">
      <w:pPr>
        <w:numPr>
          <w:ilvl w:val="0"/>
          <w:numId w:val="42"/>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sz w:val="28"/>
          <w:szCs w:val="28"/>
          <w:lang w:eastAsia="uk-UA"/>
        </w:rPr>
        <w:t>Цей Закон діє протягом воєнного стану, введеного відповідно до Закону України «Про правовий режим воєнного стану», та втрачає чинність з дня припинення або скасування воєнного стану, крім частини третьої статті 13 цього Закону, яка втрачає чинність з моменту завершення виплати державою, що здійснює військову агресію проти України, відшкодування заробітної плати, гарантійних та компенсаційних виплат працівникам. </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Закон діє виключно на період воєнного стану. </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lastRenderedPageBreak/>
        <w:t>Незважаючи на те, що воєнний стан введено в Україні указом Президента України від 24 лютого 2022 року № 64/2022, положення цього Закону застосовуються виключно </w:t>
      </w:r>
      <w:r w:rsidRPr="00F86B43">
        <w:rPr>
          <w:rFonts w:ascii="Times New Roman" w:eastAsia="Times New Roman" w:hAnsi="Times New Roman" w:cs="Times New Roman"/>
          <w:sz w:val="28"/>
          <w:szCs w:val="28"/>
          <w:lang w:eastAsia="uk-UA"/>
        </w:rPr>
        <w:t>з </w:t>
      </w:r>
      <w:r w:rsidRPr="00F86B43">
        <w:rPr>
          <w:rFonts w:ascii="Times New Roman" w:eastAsia="Times New Roman" w:hAnsi="Times New Roman" w:cs="Times New Roman"/>
          <w:i/>
          <w:iCs/>
          <w:sz w:val="28"/>
          <w:szCs w:val="28"/>
          <w:lang w:eastAsia="uk-UA"/>
        </w:rPr>
        <w:t>дня, наступного за днем його опублікування.</w:t>
      </w:r>
    </w:p>
    <w:p w:rsidR="00B37BDC" w:rsidRPr="00F86B43" w:rsidRDefault="00B37BDC" w:rsidP="006945A3">
      <w:pPr>
        <w:shd w:val="clear" w:color="auto" w:fill="FFFFFF"/>
        <w:spacing w:after="240" w:line="240" w:lineRule="auto"/>
        <w:ind w:left="-567" w:firstLine="567"/>
        <w:jc w:val="both"/>
        <w:rPr>
          <w:rFonts w:ascii="Times New Roman" w:eastAsia="Times New Roman" w:hAnsi="Times New Roman" w:cs="Times New Roman"/>
          <w:sz w:val="28"/>
          <w:szCs w:val="28"/>
          <w:lang w:eastAsia="uk-UA"/>
        </w:rPr>
      </w:pPr>
      <w:r w:rsidRPr="00F86B43">
        <w:rPr>
          <w:rFonts w:ascii="Times New Roman" w:eastAsia="Times New Roman" w:hAnsi="Times New Roman" w:cs="Times New Roman"/>
          <w:i/>
          <w:iCs/>
          <w:sz w:val="28"/>
          <w:szCs w:val="28"/>
          <w:lang w:eastAsia="uk-UA"/>
        </w:rPr>
        <w:t>Після припинення воєнного стану залишається чинною тільки норма частини третьої статті 13 цього Закону, якою встановлено, що відшкодування заробітної плати, гарантійних та компенсаційних виплат працівникам на час призупинення дії трудового у повному обсязі покладається на державу, що здійснює військову агресію проти України.</w:t>
      </w:r>
    </w:p>
    <w:p w:rsidR="00B37BDC" w:rsidRPr="00B37BDC" w:rsidRDefault="00B37BDC" w:rsidP="006945A3">
      <w:pPr>
        <w:ind w:left="-567" w:firstLine="567"/>
        <w:jc w:val="both"/>
        <w:rPr>
          <w:rFonts w:ascii="Times New Roman" w:hAnsi="Times New Roman" w:cs="Times New Roman"/>
          <w:sz w:val="28"/>
          <w:szCs w:val="28"/>
        </w:rPr>
      </w:pPr>
    </w:p>
    <w:p w:rsidR="00B37BDC" w:rsidRPr="00B37BDC" w:rsidRDefault="00B37BDC" w:rsidP="006945A3">
      <w:pPr>
        <w:ind w:left="-567" w:firstLine="567"/>
        <w:jc w:val="both"/>
        <w:rPr>
          <w:rFonts w:ascii="Times New Roman" w:hAnsi="Times New Roman" w:cs="Times New Roman"/>
          <w:sz w:val="28"/>
          <w:szCs w:val="28"/>
        </w:rPr>
      </w:pPr>
    </w:p>
    <w:p w:rsidR="00C61861" w:rsidRPr="00B37BDC" w:rsidRDefault="00C61861" w:rsidP="006945A3">
      <w:pPr>
        <w:ind w:left="-567" w:firstLine="567"/>
        <w:jc w:val="both"/>
        <w:rPr>
          <w:rFonts w:ascii="Times New Roman" w:hAnsi="Times New Roman" w:cs="Times New Roman"/>
          <w:sz w:val="28"/>
          <w:szCs w:val="28"/>
        </w:rPr>
      </w:pPr>
    </w:p>
    <w:sectPr w:rsidR="00C61861" w:rsidRPr="00B37BDC" w:rsidSect="0020123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474"/>
    <w:multiLevelType w:val="multilevel"/>
    <w:tmpl w:val="00841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D14616"/>
    <w:multiLevelType w:val="multilevel"/>
    <w:tmpl w:val="ECB8D4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3946E6B"/>
    <w:multiLevelType w:val="multilevel"/>
    <w:tmpl w:val="772C6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42240EE"/>
    <w:multiLevelType w:val="multilevel"/>
    <w:tmpl w:val="44447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8AF6045"/>
    <w:multiLevelType w:val="multilevel"/>
    <w:tmpl w:val="1F38E81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B86553C"/>
    <w:multiLevelType w:val="multilevel"/>
    <w:tmpl w:val="4A761F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BE0F3D"/>
    <w:multiLevelType w:val="multilevel"/>
    <w:tmpl w:val="845A03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0C55CCF"/>
    <w:multiLevelType w:val="multilevel"/>
    <w:tmpl w:val="759E97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1212E5C"/>
    <w:multiLevelType w:val="multilevel"/>
    <w:tmpl w:val="59BC1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1696929"/>
    <w:multiLevelType w:val="multilevel"/>
    <w:tmpl w:val="428426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43838DD"/>
    <w:multiLevelType w:val="multilevel"/>
    <w:tmpl w:val="57A0EB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535161A"/>
    <w:multiLevelType w:val="multilevel"/>
    <w:tmpl w:val="1314428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62D513B"/>
    <w:multiLevelType w:val="multilevel"/>
    <w:tmpl w:val="15DC19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9B425BC"/>
    <w:multiLevelType w:val="multilevel"/>
    <w:tmpl w:val="A4C0D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D857472"/>
    <w:multiLevelType w:val="multilevel"/>
    <w:tmpl w:val="195AE8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DD45A4A"/>
    <w:multiLevelType w:val="hybridMultilevel"/>
    <w:tmpl w:val="B01CBEA4"/>
    <w:lvl w:ilvl="0" w:tplc="FF2A8520">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0625B5A"/>
    <w:multiLevelType w:val="multilevel"/>
    <w:tmpl w:val="CC7A1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1A366A8"/>
    <w:multiLevelType w:val="multilevel"/>
    <w:tmpl w:val="11CC2A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382426B"/>
    <w:multiLevelType w:val="multilevel"/>
    <w:tmpl w:val="A2E22A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42D5B45"/>
    <w:multiLevelType w:val="multilevel"/>
    <w:tmpl w:val="4DEEF45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AD00C4C"/>
    <w:multiLevelType w:val="multilevel"/>
    <w:tmpl w:val="E0BAFB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B765457"/>
    <w:multiLevelType w:val="multilevel"/>
    <w:tmpl w:val="967A4E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BD76B28"/>
    <w:multiLevelType w:val="multilevel"/>
    <w:tmpl w:val="61D6AD9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C460998"/>
    <w:multiLevelType w:val="multilevel"/>
    <w:tmpl w:val="62C81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CA53C6F"/>
    <w:multiLevelType w:val="multilevel"/>
    <w:tmpl w:val="4724A4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E0F132F"/>
    <w:multiLevelType w:val="multilevel"/>
    <w:tmpl w:val="724C6AB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E9A6C11"/>
    <w:multiLevelType w:val="multilevel"/>
    <w:tmpl w:val="0C22CD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EEA5A7B"/>
    <w:multiLevelType w:val="multilevel"/>
    <w:tmpl w:val="D4D8DE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4425AB7"/>
    <w:multiLevelType w:val="multilevel"/>
    <w:tmpl w:val="D17C34E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BB658D5"/>
    <w:multiLevelType w:val="multilevel"/>
    <w:tmpl w:val="5DB0A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E987190"/>
    <w:multiLevelType w:val="multilevel"/>
    <w:tmpl w:val="08306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0103D09"/>
    <w:multiLevelType w:val="multilevel"/>
    <w:tmpl w:val="7F94AD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3BB7F5C"/>
    <w:multiLevelType w:val="multilevel"/>
    <w:tmpl w:val="6B82E2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80F6DD3"/>
    <w:multiLevelType w:val="multilevel"/>
    <w:tmpl w:val="F18E5C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C92196B"/>
    <w:multiLevelType w:val="multilevel"/>
    <w:tmpl w:val="B82E558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E983D6E"/>
    <w:multiLevelType w:val="multilevel"/>
    <w:tmpl w:val="E8B87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3492442"/>
    <w:multiLevelType w:val="multilevel"/>
    <w:tmpl w:val="630660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6B217DA"/>
    <w:multiLevelType w:val="multilevel"/>
    <w:tmpl w:val="53F67E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71E35CA"/>
    <w:multiLevelType w:val="multilevel"/>
    <w:tmpl w:val="A5AE9B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76433D3"/>
    <w:multiLevelType w:val="multilevel"/>
    <w:tmpl w:val="D20CCB0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7443A2C"/>
    <w:multiLevelType w:val="multilevel"/>
    <w:tmpl w:val="C8805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CE9372A"/>
    <w:multiLevelType w:val="multilevel"/>
    <w:tmpl w:val="18ACD59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75A48"/>
    <w:rsid w:val="00201237"/>
    <w:rsid w:val="00411B98"/>
    <w:rsid w:val="00475A48"/>
    <w:rsid w:val="00543D50"/>
    <w:rsid w:val="005F72C0"/>
    <w:rsid w:val="006945A3"/>
    <w:rsid w:val="009D2BEA"/>
    <w:rsid w:val="009E3566"/>
    <w:rsid w:val="00A935F2"/>
    <w:rsid w:val="00AC0155"/>
    <w:rsid w:val="00B37BDC"/>
    <w:rsid w:val="00C61861"/>
    <w:rsid w:val="00F65E15"/>
    <w:rsid w:val="00F86B43"/>
    <w:rsid w:val="00FB4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2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5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566"/>
    <w:pPr>
      <w:ind w:left="720"/>
      <w:contextualSpacing/>
    </w:pPr>
  </w:style>
</w:styles>
</file>

<file path=word/webSettings.xml><?xml version="1.0" encoding="utf-8"?>
<w:webSettings xmlns:r="http://schemas.openxmlformats.org/officeDocument/2006/relationships" xmlns:w="http://schemas.openxmlformats.org/wordprocessingml/2006/main">
  <w:divs>
    <w:div w:id="17125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14</Pages>
  <Words>4666</Words>
  <Characters>26599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Home</cp:lastModifiedBy>
  <cp:revision>4</cp:revision>
  <dcterms:created xsi:type="dcterms:W3CDTF">2022-04-14T18:35:00Z</dcterms:created>
  <dcterms:modified xsi:type="dcterms:W3CDTF">2022-04-15T14:46:00Z</dcterms:modified>
</cp:coreProperties>
</file>